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95CE3" w14:textId="77777777" w:rsidR="00CB3CA9" w:rsidRPr="00345E0B" w:rsidRDefault="00CB3CA9">
      <w:pPr>
        <w:rPr>
          <w:rFonts w:ascii="Arial" w:hAnsi="Arial"/>
          <w:b/>
        </w:rPr>
      </w:pPr>
      <w:r w:rsidRPr="00345E0B">
        <w:rPr>
          <w:rFonts w:ascii="Arial" w:hAnsi="Arial"/>
          <w:b/>
        </w:rPr>
        <w:t>FOR IMMEDIATE RELEASE</w:t>
      </w:r>
    </w:p>
    <w:p w14:paraId="013D30FB" w14:textId="77777777" w:rsidR="00CB3CA9" w:rsidRPr="00345E0B" w:rsidRDefault="00CB3CA9">
      <w:pPr>
        <w:rPr>
          <w:rFonts w:ascii="Arial" w:hAnsi="Arial"/>
        </w:rPr>
      </w:pPr>
    </w:p>
    <w:p w14:paraId="238CCFB9" w14:textId="77777777" w:rsidR="00CB3CA9" w:rsidRPr="00345E0B" w:rsidRDefault="00CB3CA9">
      <w:pPr>
        <w:rPr>
          <w:rFonts w:ascii="Arial" w:hAnsi="Arial"/>
        </w:rPr>
      </w:pPr>
      <w:r w:rsidRPr="00345E0B">
        <w:rPr>
          <w:rFonts w:ascii="Arial" w:hAnsi="Arial"/>
        </w:rPr>
        <w:t>MEDIA CONTACT:</w:t>
      </w:r>
    </w:p>
    <w:p w14:paraId="6C09AB12" w14:textId="77777777" w:rsidR="00CB3CA9" w:rsidRPr="00345E0B" w:rsidRDefault="00CB3CA9">
      <w:pPr>
        <w:rPr>
          <w:rFonts w:ascii="Arial" w:hAnsi="Arial"/>
        </w:rPr>
      </w:pPr>
      <w:r w:rsidRPr="00345E0B">
        <w:rPr>
          <w:rFonts w:ascii="Arial" w:hAnsi="Arial"/>
        </w:rPr>
        <w:t>Courtney DeWinter</w:t>
      </w:r>
    </w:p>
    <w:p w14:paraId="49F4C617" w14:textId="77777777" w:rsidR="00CB3CA9" w:rsidRPr="00345E0B" w:rsidRDefault="00CB3CA9">
      <w:pPr>
        <w:rPr>
          <w:rFonts w:ascii="Arial" w:hAnsi="Arial"/>
        </w:rPr>
      </w:pPr>
      <w:r w:rsidRPr="00345E0B">
        <w:rPr>
          <w:rFonts w:ascii="Arial" w:hAnsi="Arial"/>
        </w:rPr>
        <w:t>DeWinterComm</w:t>
      </w:r>
    </w:p>
    <w:p w14:paraId="4E603BD8" w14:textId="77777777" w:rsidR="00CB3CA9" w:rsidRPr="00345E0B" w:rsidRDefault="00CB3CA9">
      <w:pPr>
        <w:rPr>
          <w:rFonts w:ascii="Arial" w:hAnsi="Arial"/>
        </w:rPr>
      </w:pPr>
      <w:r w:rsidRPr="00345E0B">
        <w:rPr>
          <w:rFonts w:ascii="Arial" w:hAnsi="Arial"/>
        </w:rPr>
        <w:t>(303) 572-8180</w:t>
      </w:r>
    </w:p>
    <w:p w14:paraId="5CE49EFD" w14:textId="77777777" w:rsidR="00CB3CA9" w:rsidRPr="00345E0B" w:rsidRDefault="002618AF">
      <w:pPr>
        <w:rPr>
          <w:rFonts w:ascii="Arial" w:hAnsi="Arial"/>
        </w:rPr>
      </w:pPr>
      <w:hyperlink r:id="rId8" w:history="1">
        <w:r w:rsidR="00CB3CA9" w:rsidRPr="00345E0B">
          <w:rPr>
            <w:rStyle w:val="Hyperlink"/>
            <w:rFonts w:ascii="Arial" w:hAnsi="Arial"/>
          </w:rPr>
          <w:t>Courtney@dewintercomm.com</w:t>
        </w:r>
      </w:hyperlink>
    </w:p>
    <w:p w14:paraId="49B441BA" w14:textId="77777777" w:rsidR="00CB3CA9" w:rsidRPr="00345E0B" w:rsidRDefault="00CB3CA9">
      <w:pPr>
        <w:rPr>
          <w:rFonts w:ascii="Arial" w:hAnsi="Arial"/>
        </w:rPr>
      </w:pPr>
    </w:p>
    <w:p w14:paraId="234A530A" w14:textId="7400EB90" w:rsidR="00CB3CA9" w:rsidRPr="00345E0B" w:rsidRDefault="00CB3CA9" w:rsidP="00CB3CA9">
      <w:pPr>
        <w:jc w:val="center"/>
        <w:rPr>
          <w:rFonts w:ascii="Arial" w:hAnsi="Arial"/>
          <w:b/>
          <w:sz w:val="32"/>
        </w:rPr>
      </w:pPr>
      <w:r w:rsidRPr="00345E0B">
        <w:rPr>
          <w:rFonts w:ascii="Arial" w:hAnsi="Arial"/>
          <w:b/>
          <w:sz w:val="32"/>
        </w:rPr>
        <w:t xml:space="preserve">Locution Systems, Inc. </w:t>
      </w:r>
      <w:r w:rsidR="00B37F0B">
        <w:rPr>
          <w:rFonts w:ascii="Arial" w:hAnsi="Arial"/>
          <w:b/>
          <w:sz w:val="32"/>
        </w:rPr>
        <w:t>Adds</w:t>
      </w:r>
      <w:r w:rsidR="00B37F0B">
        <w:rPr>
          <w:rFonts w:ascii="Arial" w:hAnsi="Arial"/>
          <w:b/>
          <w:sz w:val="32"/>
        </w:rPr>
        <w:br/>
        <w:t>New Technical Support Staff Member</w:t>
      </w:r>
    </w:p>
    <w:p w14:paraId="756071A2" w14:textId="77777777" w:rsidR="00CB3CA9" w:rsidRPr="00345E0B" w:rsidRDefault="00CB3CA9">
      <w:pPr>
        <w:jc w:val="center"/>
        <w:rPr>
          <w:rFonts w:ascii="Arial" w:hAnsi="Arial"/>
          <w:b/>
          <w:sz w:val="32"/>
        </w:rPr>
      </w:pPr>
      <w:r w:rsidRPr="00345E0B">
        <w:rPr>
          <w:rFonts w:ascii="Arial" w:hAnsi="Arial"/>
          <w:b/>
          <w:sz w:val="32"/>
        </w:rPr>
        <w:t>*******************************************</w:t>
      </w:r>
      <w:r w:rsidR="00182850">
        <w:rPr>
          <w:rFonts w:ascii="Arial" w:hAnsi="Arial"/>
          <w:b/>
          <w:sz w:val="32"/>
        </w:rPr>
        <w:t>**********************</w:t>
      </w:r>
    </w:p>
    <w:p w14:paraId="0FF44D3D" w14:textId="79D19E28" w:rsidR="00CB3CA9" w:rsidRPr="00345E0B" w:rsidRDefault="00570D73" w:rsidP="00CB3CA9">
      <w:pPr>
        <w:jc w:val="center"/>
        <w:rPr>
          <w:rFonts w:ascii="Arial" w:hAnsi="Arial"/>
          <w:b/>
          <w:i/>
        </w:rPr>
      </w:pPr>
      <w:r>
        <w:rPr>
          <w:rFonts w:ascii="Arial" w:hAnsi="Arial"/>
          <w:b/>
          <w:i/>
        </w:rPr>
        <w:t>Veteran Test &amp; QA Engineer Tony Vasquez joins the Locution Systems team to round out the firm’s technical support</w:t>
      </w:r>
    </w:p>
    <w:p w14:paraId="2A43DA87" w14:textId="77777777" w:rsidR="00CB3CA9" w:rsidRPr="00345E0B" w:rsidRDefault="00CB3CA9">
      <w:pPr>
        <w:spacing w:line="360" w:lineRule="auto"/>
        <w:rPr>
          <w:rFonts w:ascii="Arial" w:hAnsi="Arial"/>
        </w:rPr>
      </w:pPr>
    </w:p>
    <w:p w14:paraId="7626BE68" w14:textId="16FCC5AA" w:rsidR="00CB3CA9" w:rsidRDefault="00CB3CA9" w:rsidP="00570D73">
      <w:pPr>
        <w:spacing w:line="360" w:lineRule="auto"/>
        <w:rPr>
          <w:rFonts w:ascii="Arial" w:hAnsi="Arial"/>
        </w:rPr>
      </w:pPr>
      <w:r w:rsidRPr="00345E0B">
        <w:rPr>
          <w:rFonts w:ascii="Arial" w:hAnsi="Arial"/>
        </w:rPr>
        <w:tab/>
      </w:r>
      <w:r w:rsidRPr="00681B43">
        <w:rPr>
          <w:rFonts w:ascii="Arial" w:hAnsi="Arial"/>
          <w:b/>
        </w:rPr>
        <w:t xml:space="preserve">GOLDEN, Colo., </w:t>
      </w:r>
      <w:r w:rsidR="00681B43" w:rsidRPr="00681B43">
        <w:rPr>
          <w:rFonts w:ascii="Arial" w:hAnsi="Arial"/>
          <w:b/>
        </w:rPr>
        <w:t>Aug. 27</w:t>
      </w:r>
      <w:r w:rsidRPr="00681B43">
        <w:rPr>
          <w:rFonts w:ascii="Arial" w:hAnsi="Arial"/>
          <w:b/>
        </w:rPr>
        <w:t>, 2012</w:t>
      </w:r>
      <w:r>
        <w:rPr>
          <w:rFonts w:ascii="Arial" w:hAnsi="Arial"/>
        </w:rPr>
        <w:t xml:space="preserve"> – Locution Systems, Inc. (</w:t>
      </w:r>
      <w:hyperlink r:id="rId9" w:history="1">
        <w:r w:rsidRPr="008D6306">
          <w:rPr>
            <w:rStyle w:val="Hyperlink"/>
            <w:rFonts w:ascii="Arial" w:hAnsi="Arial"/>
          </w:rPr>
          <w:t>www.locution.com</w:t>
        </w:r>
      </w:hyperlink>
      <w:r>
        <w:rPr>
          <w:rFonts w:ascii="Arial" w:hAnsi="Arial"/>
        </w:rPr>
        <w:t>), which offers the CADVoice® fire station alerting and automated 911 dispatching system for fire and EMS departments,</w:t>
      </w:r>
      <w:r w:rsidRPr="00345E0B">
        <w:rPr>
          <w:rFonts w:ascii="Arial" w:hAnsi="Arial"/>
        </w:rPr>
        <w:t xml:space="preserve"> today announced </w:t>
      </w:r>
      <w:r w:rsidR="009C0FBD">
        <w:rPr>
          <w:rFonts w:ascii="Arial" w:hAnsi="Arial"/>
        </w:rPr>
        <w:t>that</w:t>
      </w:r>
      <w:r w:rsidR="00AB6572">
        <w:rPr>
          <w:rFonts w:ascii="Arial" w:hAnsi="Arial"/>
        </w:rPr>
        <w:t xml:space="preserve"> </w:t>
      </w:r>
      <w:r w:rsidR="00570D73">
        <w:rPr>
          <w:rFonts w:ascii="Arial" w:hAnsi="Arial"/>
        </w:rPr>
        <w:t xml:space="preserve">Tony Vasquez </w:t>
      </w:r>
      <w:r w:rsidR="00966827">
        <w:rPr>
          <w:rFonts w:ascii="Arial" w:hAnsi="Arial"/>
        </w:rPr>
        <w:t>has joined Locution Systems.  Mr. Vasquez  will provide engineering and technical support services for Locution Systems’ CADVoice® fire station alerting and automated 911 dispatching system.</w:t>
      </w:r>
    </w:p>
    <w:p w14:paraId="52276E5E" w14:textId="7BB39F6D" w:rsidR="00EE6ECE" w:rsidRDefault="00966827" w:rsidP="00570D73">
      <w:pPr>
        <w:spacing w:line="360" w:lineRule="auto"/>
        <w:rPr>
          <w:rFonts w:ascii="Arial" w:hAnsi="Arial"/>
        </w:rPr>
      </w:pPr>
      <w:r>
        <w:rPr>
          <w:rFonts w:ascii="Arial" w:hAnsi="Arial"/>
        </w:rPr>
        <w:tab/>
        <w:t xml:space="preserve">Mr. Vasquez has 25 years of experience in test engineering, quality engineering, and supplier engineering.  He has held software </w:t>
      </w:r>
      <w:r w:rsidR="002618AF">
        <w:rPr>
          <w:rFonts w:ascii="Arial" w:hAnsi="Arial"/>
        </w:rPr>
        <w:t>testing and engineering trouble</w:t>
      </w:r>
      <w:r>
        <w:rPr>
          <w:rFonts w:ascii="Arial" w:hAnsi="Arial"/>
        </w:rPr>
        <w:t xml:space="preserve">shooting positions.  For Exelis Visual Inspection Solutions of Boulder, Colo., he handled software testing.  At Oracle Corporation, he </w:t>
      </w:r>
      <w:r w:rsidR="00EE6ECE">
        <w:rPr>
          <w:rFonts w:ascii="Arial" w:hAnsi="Arial"/>
        </w:rPr>
        <w:t xml:space="preserve">also </w:t>
      </w:r>
      <w:r>
        <w:rPr>
          <w:rFonts w:ascii="Arial" w:hAnsi="Arial"/>
        </w:rPr>
        <w:t>served as a test engineer.  From 1994-2010, he held a variety of positions with Sun Microsystems</w:t>
      </w:r>
      <w:r w:rsidR="00EE6ECE">
        <w:rPr>
          <w:rFonts w:ascii="Arial" w:hAnsi="Arial"/>
        </w:rPr>
        <w:t xml:space="preserve">, including test engineer and supplier quality engineer. </w:t>
      </w:r>
    </w:p>
    <w:p w14:paraId="1BF0877C" w14:textId="4F04C5A0" w:rsidR="00966827" w:rsidRDefault="00EE6ECE" w:rsidP="00EE6ECE">
      <w:pPr>
        <w:spacing w:line="360" w:lineRule="auto"/>
        <w:ind w:firstLine="720"/>
        <w:rPr>
          <w:rFonts w:ascii="Arial" w:hAnsi="Arial"/>
        </w:rPr>
      </w:pPr>
      <w:r>
        <w:rPr>
          <w:rFonts w:ascii="Arial" w:hAnsi="Arial"/>
        </w:rPr>
        <w:t xml:space="preserve">Mr. Vasquez has extensive experience in vendor management, LEAN </w:t>
      </w:r>
      <w:bookmarkStart w:id="0" w:name="_GoBack"/>
      <w:bookmarkEnd w:id="0"/>
      <w:r>
        <w:rPr>
          <w:rFonts w:ascii="Arial" w:hAnsi="Arial"/>
        </w:rPr>
        <w:t>manufacturing processes, ISO 9000 training, development of test documents and procedures, Linux, Windows, and Unix operating systems, hardware troubleshooting, basic network skills, set-up and testing of disk arrays, and more.  He earned an associate degree in electronics from Bay Valley Technical Institute in Santa Clara, Calif.</w:t>
      </w:r>
    </w:p>
    <w:p w14:paraId="051E71A1" w14:textId="3F011554" w:rsidR="00EE6ECE" w:rsidRDefault="00EE6ECE" w:rsidP="00EE6ECE">
      <w:pPr>
        <w:spacing w:line="360" w:lineRule="auto"/>
        <w:jc w:val="center"/>
        <w:rPr>
          <w:rFonts w:ascii="Arial" w:hAnsi="Arial"/>
        </w:rPr>
      </w:pPr>
      <w:r>
        <w:rPr>
          <w:rFonts w:ascii="Arial" w:hAnsi="Arial"/>
        </w:rPr>
        <w:t>-more-</w:t>
      </w:r>
    </w:p>
    <w:p w14:paraId="7BF9F38B" w14:textId="279C1ED8" w:rsidR="00EE6ECE" w:rsidRDefault="00EE6ECE">
      <w:pPr>
        <w:rPr>
          <w:rFonts w:ascii="Arial" w:hAnsi="Arial"/>
        </w:rPr>
      </w:pPr>
      <w:r>
        <w:rPr>
          <w:rFonts w:ascii="Arial" w:hAnsi="Arial"/>
        </w:rPr>
        <w:br w:type="page"/>
      </w:r>
    </w:p>
    <w:p w14:paraId="2B580A74" w14:textId="6D720EDF" w:rsidR="00EE6ECE" w:rsidRDefault="00EE6ECE" w:rsidP="00EE6ECE">
      <w:pPr>
        <w:spacing w:line="360" w:lineRule="auto"/>
        <w:jc w:val="center"/>
        <w:rPr>
          <w:rFonts w:ascii="Arial" w:hAnsi="Arial"/>
        </w:rPr>
      </w:pPr>
      <w:r>
        <w:rPr>
          <w:rFonts w:ascii="Arial" w:hAnsi="Arial"/>
        </w:rPr>
        <w:lastRenderedPageBreak/>
        <w:t>Tony Vasquez Joins Locution Systems, 2-2-2</w:t>
      </w:r>
    </w:p>
    <w:p w14:paraId="4BB18569" w14:textId="77777777" w:rsidR="00EE6ECE" w:rsidRDefault="00EE6ECE" w:rsidP="00EE6ECE">
      <w:pPr>
        <w:spacing w:line="360" w:lineRule="auto"/>
        <w:rPr>
          <w:rFonts w:ascii="Arial" w:hAnsi="Arial"/>
        </w:rPr>
      </w:pPr>
    </w:p>
    <w:p w14:paraId="1A3303F3" w14:textId="3A58C0AB" w:rsidR="00EE6ECE" w:rsidRDefault="00EE6ECE" w:rsidP="00570D73">
      <w:pPr>
        <w:spacing w:line="360" w:lineRule="auto"/>
        <w:rPr>
          <w:rFonts w:ascii="Arial" w:hAnsi="Arial"/>
        </w:rPr>
      </w:pPr>
      <w:r>
        <w:rPr>
          <w:rFonts w:ascii="Arial" w:hAnsi="Arial"/>
        </w:rPr>
        <w:tab/>
        <w:t>“We welcome Tony Vasquez to the Locution Systems team, and look forward to adding his many years of experience to the Locution Systems engineering and technical support team,”  said Glenn Neal, Locution Systems president and founder.</w:t>
      </w:r>
    </w:p>
    <w:p w14:paraId="476391F1" w14:textId="77777777" w:rsidR="00CB3CA9" w:rsidRPr="00345E0B" w:rsidRDefault="00CB3CA9" w:rsidP="00445D43">
      <w:pPr>
        <w:spacing w:line="360" w:lineRule="auto"/>
        <w:rPr>
          <w:rFonts w:ascii="Arial" w:hAnsi="Arial"/>
        </w:rPr>
      </w:pPr>
    </w:p>
    <w:p w14:paraId="51E2B59F" w14:textId="77777777" w:rsidR="006B4492" w:rsidRPr="00345E0B" w:rsidRDefault="006B4492" w:rsidP="006B4492">
      <w:pPr>
        <w:spacing w:line="360" w:lineRule="auto"/>
        <w:rPr>
          <w:rFonts w:ascii="Arial" w:hAnsi="Arial"/>
          <w:b/>
        </w:rPr>
      </w:pPr>
      <w:r w:rsidRPr="00345E0B">
        <w:rPr>
          <w:rFonts w:ascii="Arial" w:hAnsi="Arial"/>
          <w:b/>
        </w:rPr>
        <w:t>About Locution Systems, Inc.</w:t>
      </w:r>
    </w:p>
    <w:p w14:paraId="015E8442" w14:textId="77777777" w:rsidR="006B4492" w:rsidRDefault="006B4492" w:rsidP="006B4492">
      <w:pPr>
        <w:rPr>
          <w:rFonts w:ascii="Arial" w:hAnsi="Arial"/>
        </w:rPr>
      </w:pPr>
      <w:r w:rsidRPr="00345E0B">
        <w:rPr>
          <w:rFonts w:ascii="Arial" w:hAnsi="Arial"/>
        </w:rPr>
        <w:t xml:space="preserve">Founded in 1986, </w:t>
      </w:r>
      <w:r>
        <w:rPr>
          <w:rFonts w:ascii="Arial" w:hAnsi="Arial"/>
        </w:rPr>
        <w:t xml:space="preserve">Locution Systems, Inc. offers the CADVoice® fire station alerting system for fire and EMS departments.  Locution Systems’ fire station alerting system is a </w:t>
      </w:r>
      <w:r w:rsidRPr="00345E0B">
        <w:rPr>
          <w:rFonts w:ascii="Arial" w:hAnsi="Arial"/>
        </w:rPr>
        <w:t xml:space="preserve">comprehensive suite of </w:t>
      </w:r>
      <w:r>
        <w:rPr>
          <w:rFonts w:ascii="Arial" w:hAnsi="Arial"/>
        </w:rPr>
        <w:t>modular, fire station alerting, automated dispatching, and</w:t>
      </w:r>
      <w:r w:rsidRPr="00345E0B">
        <w:rPr>
          <w:rFonts w:ascii="Arial" w:hAnsi="Arial"/>
        </w:rPr>
        <w:t xml:space="preserve"> zoned dispatching </w:t>
      </w:r>
      <w:r>
        <w:rPr>
          <w:rFonts w:ascii="Arial" w:hAnsi="Arial"/>
        </w:rPr>
        <w:t>technologies.</w:t>
      </w:r>
      <w:r w:rsidRPr="00345E0B">
        <w:rPr>
          <w:rFonts w:ascii="Arial" w:hAnsi="Arial"/>
        </w:rPr>
        <w:t xml:space="preserve"> </w:t>
      </w:r>
      <w:r>
        <w:rPr>
          <w:rFonts w:ascii="Arial" w:hAnsi="Arial"/>
        </w:rPr>
        <w:t xml:space="preserve"> </w:t>
      </w:r>
      <w:r w:rsidRPr="00345E0B">
        <w:rPr>
          <w:rFonts w:ascii="Arial" w:hAnsi="Arial"/>
        </w:rPr>
        <w:t xml:space="preserve">The CADVoice® </w:t>
      </w:r>
      <w:r>
        <w:rPr>
          <w:rFonts w:ascii="Arial" w:hAnsi="Arial"/>
        </w:rPr>
        <w:t>fire station alerting system</w:t>
      </w:r>
      <w:r w:rsidRPr="00345E0B">
        <w:rPr>
          <w:rFonts w:ascii="Arial" w:hAnsi="Arial"/>
        </w:rPr>
        <w:t xml:space="preserve"> integrates with standard Computer-Aided Dispatching (CAD) systems operating in most 911 communication centers.  Locution Systems’ </w:t>
      </w:r>
      <w:r>
        <w:rPr>
          <w:rFonts w:ascii="Arial" w:hAnsi="Arial"/>
        </w:rPr>
        <w:t>fire station alerting system is</w:t>
      </w:r>
      <w:r w:rsidRPr="00345E0B">
        <w:rPr>
          <w:rFonts w:ascii="Arial" w:hAnsi="Arial"/>
        </w:rPr>
        <w:t xml:space="preserve"> being used in </w:t>
      </w:r>
      <w:r>
        <w:rPr>
          <w:rFonts w:ascii="Arial" w:hAnsi="Arial"/>
        </w:rPr>
        <w:t xml:space="preserve">small, medium, and large public safety departments </w:t>
      </w:r>
      <w:r w:rsidRPr="00345E0B">
        <w:rPr>
          <w:rFonts w:ascii="Arial" w:hAnsi="Arial"/>
        </w:rPr>
        <w:t>th</w:t>
      </w:r>
      <w:r>
        <w:rPr>
          <w:rFonts w:ascii="Arial" w:hAnsi="Arial"/>
        </w:rPr>
        <w:t>roughout North America, and has</w:t>
      </w:r>
      <w:r w:rsidRPr="00345E0B">
        <w:rPr>
          <w:rFonts w:ascii="Arial" w:hAnsi="Arial"/>
        </w:rPr>
        <w:t xml:space="preserve"> been proven to speed</w:t>
      </w:r>
      <w:r>
        <w:rPr>
          <w:rFonts w:ascii="Arial" w:hAnsi="Arial"/>
        </w:rPr>
        <w:t xml:space="preserve"> up</w:t>
      </w:r>
      <w:r w:rsidRPr="00345E0B">
        <w:rPr>
          <w:rFonts w:ascii="Arial" w:hAnsi="Arial"/>
        </w:rPr>
        <w:t xml:space="preserve"> response times</w:t>
      </w:r>
      <w:r>
        <w:rPr>
          <w:rFonts w:ascii="Arial" w:hAnsi="Arial"/>
        </w:rPr>
        <w:t xml:space="preserve"> and reduce stress for 911 dispatchers and fire-EMS responders.</w:t>
      </w:r>
      <w:r w:rsidRPr="00345E0B">
        <w:rPr>
          <w:rFonts w:ascii="Arial" w:hAnsi="Arial"/>
        </w:rPr>
        <w:t xml:space="preserve">  Locution can be reached at (303) 932-0014, or </w:t>
      </w:r>
      <w:hyperlink r:id="rId10" w:history="1">
        <w:r w:rsidRPr="00345E0B">
          <w:rPr>
            <w:rStyle w:val="Hyperlink"/>
            <w:rFonts w:ascii="Arial" w:hAnsi="Arial"/>
          </w:rPr>
          <w:t>www.locution.com</w:t>
        </w:r>
      </w:hyperlink>
      <w:r w:rsidRPr="00345E0B">
        <w:rPr>
          <w:rFonts w:ascii="Arial" w:hAnsi="Arial"/>
        </w:rPr>
        <w:t>.</w:t>
      </w:r>
    </w:p>
    <w:p w14:paraId="2204963E" w14:textId="77777777" w:rsidR="00CB3CA9" w:rsidRPr="00345E0B" w:rsidRDefault="00CB3CA9">
      <w:pPr>
        <w:jc w:val="center"/>
        <w:rPr>
          <w:rFonts w:ascii="Arial" w:hAnsi="Arial"/>
        </w:rPr>
      </w:pPr>
      <w:r w:rsidRPr="00345E0B">
        <w:rPr>
          <w:rFonts w:ascii="Arial" w:hAnsi="Arial"/>
        </w:rPr>
        <w:t>###</w:t>
      </w:r>
    </w:p>
    <w:p w14:paraId="2504A031" w14:textId="77777777" w:rsidR="00CB3CA9" w:rsidRPr="00345E0B" w:rsidRDefault="00CB3CA9">
      <w:pPr>
        <w:rPr>
          <w:rFonts w:ascii="Arial" w:hAnsi="Arial"/>
        </w:rPr>
      </w:pPr>
    </w:p>
    <w:p w14:paraId="3D824AB6" w14:textId="77777777" w:rsidR="00CB3CA9" w:rsidRPr="00345E0B" w:rsidRDefault="00CB3CA9" w:rsidP="00CB3CA9">
      <w:pPr>
        <w:rPr>
          <w:rFonts w:ascii="Arial" w:hAnsi="Arial"/>
          <w:i/>
        </w:rPr>
      </w:pPr>
      <w:r w:rsidRPr="00345E0B">
        <w:rPr>
          <w:rFonts w:ascii="Arial" w:hAnsi="Arial"/>
          <w:i/>
        </w:rPr>
        <w:t>CADVoice® is a registered trademark of Locution Systems, Inc.</w:t>
      </w:r>
    </w:p>
    <w:p w14:paraId="4A78EE36" w14:textId="77777777" w:rsidR="00CB3CA9" w:rsidRPr="00345E0B" w:rsidRDefault="00CB3CA9" w:rsidP="00CB3CA9">
      <w:pPr>
        <w:rPr>
          <w:rFonts w:ascii="Arial" w:hAnsi="Arial"/>
        </w:rPr>
      </w:pPr>
    </w:p>
    <w:sectPr w:rsidR="00CB3CA9" w:rsidRPr="00345E0B">
      <w:headerReference w:type="default" r:id="rId11"/>
      <w:footerReference w:type="default" r:id="rId12"/>
      <w:headerReference w:type="first" r:id="rId13"/>
      <w:pgSz w:w="12240" w:h="15840"/>
      <w:pgMar w:top="1944"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6674A" w14:textId="77777777" w:rsidR="00966827" w:rsidRDefault="00966827">
      <w:r>
        <w:separator/>
      </w:r>
    </w:p>
  </w:endnote>
  <w:endnote w:type="continuationSeparator" w:id="0">
    <w:p w14:paraId="44CB1430" w14:textId="77777777" w:rsidR="00966827" w:rsidRDefault="0096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FranklinGothic">
    <w:altName w:val="Times New Roman"/>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1AEE" w14:textId="77777777" w:rsidR="00966827" w:rsidRDefault="00966827">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77B8" w14:textId="77777777" w:rsidR="00966827" w:rsidRDefault="00966827">
      <w:r>
        <w:separator/>
      </w:r>
    </w:p>
  </w:footnote>
  <w:footnote w:type="continuationSeparator" w:id="0">
    <w:p w14:paraId="10D0EB04" w14:textId="77777777" w:rsidR="00966827" w:rsidRDefault="009668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F3B28" w14:textId="77777777" w:rsidR="00966827" w:rsidRDefault="00966827">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3A0D" w14:textId="77777777" w:rsidR="00966827" w:rsidRDefault="00966827">
    <w:pPr>
      <w:pStyle w:val="Header"/>
    </w:pPr>
    <w:r>
      <w:rPr>
        <w:noProof/>
      </w:rPr>
      <mc:AlternateContent>
        <mc:Choice Requires="wps">
          <w:drawing>
            <wp:anchor distT="0" distB="0" distL="114300" distR="114300" simplePos="0" relativeHeight="251657728" behindDoc="0" locked="0" layoutInCell="1" allowOverlap="1" wp14:anchorId="6748B8B7" wp14:editId="6BE32AE8">
              <wp:simplePos x="0" y="0"/>
              <wp:positionH relativeFrom="column">
                <wp:posOffset>4072255</wp:posOffset>
              </wp:positionH>
              <wp:positionV relativeFrom="paragraph">
                <wp:posOffset>68580</wp:posOffset>
              </wp:positionV>
              <wp:extent cx="2316480" cy="1424940"/>
              <wp:effectExtent l="0" t="5080" r="0" b="508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42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1EBBD" w14:textId="77777777" w:rsidR="00966827" w:rsidRDefault="00966827">
                          <w:r>
                            <w:rPr>
                              <w:noProof/>
                            </w:rPr>
                            <w:drawing>
                              <wp:inline distT="0" distB="0" distL="0" distR="0" wp14:anchorId="6F4D376A" wp14:editId="0053C79C">
                                <wp:extent cx="2133600" cy="1333500"/>
                                <wp:effectExtent l="0" t="0" r="0" b="12700"/>
                                <wp:docPr id="2" name="Picture 1" descr="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333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320.65pt;margin-top:5.4pt;width:182.4pt;height:1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MF7YCAAC7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" filled="f" stroked="f">
              <v:textbox>
                <w:txbxContent>
                  <w:p w14:paraId="04F1EBBD" w14:textId="77777777" w:rsidR="009C0FBD" w:rsidRDefault="009C0FBD">
                    <w:r>
                      <w:rPr>
                        <w:noProof/>
                      </w:rPr>
                      <w:drawing>
                        <wp:inline distT="0" distB="0" distL="0" distR="0" wp14:anchorId="6F4D376A" wp14:editId="0053C79C">
                          <wp:extent cx="2133600" cy="1333500"/>
                          <wp:effectExtent l="0" t="0" r="0" b="12700"/>
                          <wp:docPr id="2" name="Picture 1" descr="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13335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2D8"/>
    <w:multiLevelType w:val="hybridMultilevel"/>
    <w:tmpl w:val="2C6A3C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52CC22B8"/>
    <w:multiLevelType w:val="hybridMultilevel"/>
    <w:tmpl w:val="3CCA96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9970844"/>
    <w:multiLevelType w:val="hybridMultilevel"/>
    <w:tmpl w:val="B61CED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8D"/>
    <w:rsid w:val="00023AC7"/>
    <w:rsid w:val="000F2387"/>
    <w:rsid w:val="00182850"/>
    <w:rsid w:val="002618AF"/>
    <w:rsid w:val="00445D43"/>
    <w:rsid w:val="00570D73"/>
    <w:rsid w:val="005F128D"/>
    <w:rsid w:val="00657BC0"/>
    <w:rsid w:val="00681B43"/>
    <w:rsid w:val="006B4492"/>
    <w:rsid w:val="00871A0B"/>
    <w:rsid w:val="00883574"/>
    <w:rsid w:val="00966827"/>
    <w:rsid w:val="009C0FBD"/>
    <w:rsid w:val="00A23277"/>
    <w:rsid w:val="00AB6572"/>
    <w:rsid w:val="00B37F0B"/>
    <w:rsid w:val="00B95096"/>
    <w:rsid w:val="00B96B19"/>
    <w:rsid w:val="00C34967"/>
    <w:rsid w:val="00CB3CA9"/>
    <w:rsid w:val="00CD5F9C"/>
    <w:rsid w:val="00E73C7A"/>
    <w:rsid w:val="00EE6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802F9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60"/>
    <w:rPr>
      <w:rFonts w:ascii="Times" w:eastAsia="Times" w:hAnsi="Times"/>
      <w:sz w:val="24"/>
    </w:rPr>
  </w:style>
  <w:style w:type="paragraph" w:styleId="Heading1">
    <w:name w:val="heading 1"/>
    <w:basedOn w:val="Normal"/>
    <w:next w:val="Normal"/>
    <w:qFormat/>
    <w:pPr>
      <w:keepNext/>
      <w:outlineLvl w:val="0"/>
    </w:pPr>
    <w:rPr>
      <w:rFonts w:ascii="FranklinGothic" w:hAnsi="FranklinGothic"/>
      <w:b/>
      <w:sz w:val="32"/>
    </w:rPr>
  </w:style>
  <w:style w:type="paragraph" w:styleId="Heading2">
    <w:name w:val="heading 2"/>
    <w:basedOn w:val="Normal"/>
    <w:next w:val="Normal"/>
    <w:qFormat/>
    <w:pPr>
      <w:keepNext/>
      <w:spacing w:line="170" w:lineRule="exact"/>
      <w:outlineLvl w:val="1"/>
    </w:pPr>
    <w:rPr>
      <w:rFonts w:ascii="FranklinGothic" w:hAnsi="FranklinGothic"/>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60" w:lineRule="atLeast"/>
    </w:pPr>
    <w:rPr>
      <w:rFonts w:ascii="FranklinGothic" w:hAnsi="FranklinGothic"/>
      <w:sz w:val="22"/>
    </w:rPr>
  </w:style>
  <w:style w:type="character" w:styleId="Hyperlink">
    <w:name w:val="Hyperlink"/>
    <w:rsid w:val="00362560"/>
    <w:rPr>
      <w:color w:val="0000FF"/>
      <w:u w:val="single"/>
    </w:rPr>
  </w:style>
  <w:style w:type="character" w:styleId="FollowedHyperlink">
    <w:name w:val="FollowedHyperlink"/>
    <w:uiPriority w:val="99"/>
    <w:semiHidden/>
    <w:unhideWhenUsed/>
    <w:rsid w:val="00023AC7"/>
    <w:rPr>
      <w:color w:val="800080"/>
      <w:u w:val="single"/>
    </w:rPr>
  </w:style>
  <w:style w:type="paragraph" w:styleId="BalloonText">
    <w:name w:val="Balloon Text"/>
    <w:basedOn w:val="Normal"/>
    <w:link w:val="BalloonTextChar"/>
    <w:uiPriority w:val="99"/>
    <w:semiHidden/>
    <w:unhideWhenUsed/>
    <w:rsid w:val="009C0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FBD"/>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60"/>
    <w:rPr>
      <w:rFonts w:ascii="Times" w:eastAsia="Times" w:hAnsi="Times"/>
      <w:sz w:val="24"/>
    </w:rPr>
  </w:style>
  <w:style w:type="paragraph" w:styleId="Heading1">
    <w:name w:val="heading 1"/>
    <w:basedOn w:val="Normal"/>
    <w:next w:val="Normal"/>
    <w:qFormat/>
    <w:pPr>
      <w:keepNext/>
      <w:outlineLvl w:val="0"/>
    </w:pPr>
    <w:rPr>
      <w:rFonts w:ascii="FranklinGothic" w:hAnsi="FranklinGothic"/>
      <w:b/>
      <w:sz w:val="32"/>
    </w:rPr>
  </w:style>
  <w:style w:type="paragraph" w:styleId="Heading2">
    <w:name w:val="heading 2"/>
    <w:basedOn w:val="Normal"/>
    <w:next w:val="Normal"/>
    <w:qFormat/>
    <w:pPr>
      <w:keepNext/>
      <w:spacing w:line="170" w:lineRule="exact"/>
      <w:outlineLvl w:val="1"/>
    </w:pPr>
    <w:rPr>
      <w:rFonts w:ascii="FranklinGothic" w:hAnsi="FranklinGothic"/>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60" w:lineRule="atLeast"/>
    </w:pPr>
    <w:rPr>
      <w:rFonts w:ascii="FranklinGothic" w:hAnsi="FranklinGothic"/>
      <w:sz w:val="22"/>
    </w:rPr>
  </w:style>
  <w:style w:type="character" w:styleId="Hyperlink">
    <w:name w:val="Hyperlink"/>
    <w:rsid w:val="00362560"/>
    <w:rPr>
      <w:color w:val="0000FF"/>
      <w:u w:val="single"/>
    </w:rPr>
  </w:style>
  <w:style w:type="character" w:styleId="FollowedHyperlink">
    <w:name w:val="FollowedHyperlink"/>
    <w:uiPriority w:val="99"/>
    <w:semiHidden/>
    <w:unhideWhenUsed/>
    <w:rsid w:val="00023AC7"/>
    <w:rPr>
      <w:color w:val="800080"/>
      <w:u w:val="single"/>
    </w:rPr>
  </w:style>
  <w:style w:type="paragraph" w:styleId="BalloonText">
    <w:name w:val="Balloon Text"/>
    <w:basedOn w:val="Normal"/>
    <w:link w:val="BalloonTextChar"/>
    <w:uiPriority w:val="99"/>
    <w:semiHidden/>
    <w:unhideWhenUsed/>
    <w:rsid w:val="009C0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FBD"/>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urtney@dewintercomm.com" TargetMode="External"/><Relationship Id="rId9" Type="http://schemas.openxmlformats.org/officeDocument/2006/relationships/hyperlink" Target="http://www.locution.com" TargetMode="External"/><Relationship Id="rId10" Type="http://schemas.openxmlformats.org/officeDocument/2006/relationships/hyperlink" Target="http://www.locu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urtneydewinter:Documents:CLIENTS:CURRENT%20CLIENTS:CLIENTS:Locution%20Systems:PUBLIC%20RELATIONS:PRESS%20RELEASES:*2012%20PRESS%20RELEASES-Locution:Drafts:Locution-CalgaryGoLive-R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Locution-CalgaryGoLive-REL.dot</Template>
  <TotalTime>42</TotalTime>
  <Pages>2</Pages>
  <Words>432</Words>
  <Characters>2464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South Platte Lofts</vt:lpstr>
    </vt:vector>
  </TitlesOfParts>
  <Company>EKSTRAHAND</Company>
  <LinksUpToDate>false</LinksUpToDate>
  <CharactersWithSpaces>2891</CharactersWithSpaces>
  <SharedDoc>false</SharedDoc>
  <HLinks>
    <vt:vector size="30" baseType="variant">
      <vt:variant>
        <vt:i4>8257603</vt:i4>
      </vt:variant>
      <vt:variant>
        <vt:i4>9</vt:i4>
      </vt:variant>
      <vt:variant>
        <vt:i4>0</vt:i4>
      </vt:variant>
      <vt:variant>
        <vt:i4>5</vt:i4>
      </vt:variant>
      <vt:variant>
        <vt:lpwstr>http://www.locution.com</vt:lpwstr>
      </vt:variant>
      <vt:variant>
        <vt:lpwstr/>
      </vt:variant>
      <vt:variant>
        <vt:i4>1441848</vt:i4>
      </vt:variant>
      <vt:variant>
        <vt:i4>6</vt:i4>
      </vt:variant>
      <vt:variant>
        <vt:i4>0</vt:i4>
      </vt:variant>
      <vt:variant>
        <vt:i4>5</vt:i4>
      </vt:variant>
      <vt:variant>
        <vt:lpwstr>http://www.roanokeva.gov/fire-ems</vt:lpwstr>
      </vt:variant>
      <vt:variant>
        <vt:lpwstr/>
      </vt:variant>
      <vt:variant>
        <vt:i4>8257603</vt:i4>
      </vt:variant>
      <vt:variant>
        <vt:i4>3</vt:i4>
      </vt:variant>
      <vt:variant>
        <vt:i4>0</vt:i4>
      </vt:variant>
      <vt:variant>
        <vt:i4>5</vt:i4>
      </vt:variant>
      <vt:variant>
        <vt:lpwstr>http://www.locution.com</vt:lpwstr>
      </vt:variant>
      <vt:variant>
        <vt:lpwstr/>
      </vt:variant>
      <vt:variant>
        <vt:i4>2293783</vt:i4>
      </vt:variant>
      <vt:variant>
        <vt:i4>0</vt:i4>
      </vt:variant>
      <vt:variant>
        <vt:i4>0</vt:i4>
      </vt:variant>
      <vt:variant>
        <vt:i4>5</vt:i4>
      </vt:variant>
      <vt:variant>
        <vt:lpwstr>mailto:Courtney@dewintercomm.com</vt:lpwstr>
      </vt:variant>
      <vt:variant>
        <vt:lpwstr/>
      </vt:variant>
      <vt:variant>
        <vt:i4>4259932</vt:i4>
      </vt:variant>
      <vt:variant>
        <vt:i4>7628</vt:i4>
      </vt:variant>
      <vt:variant>
        <vt:i4>1025</vt:i4>
      </vt:variant>
      <vt:variant>
        <vt:i4>1</vt:i4>
      </vt:variant>
      <vt:variant>
        <vt:lpwstr>Header02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Platte Lofts</dc:title>
  <dc:subject/>
  <dc:creator>Courtney DeWinter</dc:creator>
  <cp:keywords/>
  <cp:lastModifiedBy>Courtney DeWinter</cp:lastModifiedBy>
  <cp:revision>8</cp:revision>
  <cp:lastPrinted>2004-08-07T00:48:00Z</cp:lastPrinted>
  <dcterms:created xsi:type="dcterms:W3CDTF">2012-06-29T15:28:00Z</dcterms:created>
  <dcterms:modified xsi:type="dcterms:W3CDTF">2012-08-24T18:06:00Z</dcterms:modified>
</cp:coreProperties>
</file>